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5888238" w14:textId="30F84DD9" w:rsidR="00FA706D" w:rsidRDefault="00FA706D"/>
    <w:p w14:paraId="66AFD2C4" w14:textId="74BE6BFE" w:rsidR="00F75965" w:rsidRDefault="00C706C1" w:rsidP="00FA706D">
      <w:pPr>
        <w:pStyle w:val="LEUFPTitle"/>
        <w:rPr>
          <w:b/>
          <w:sz w:val="28"/>
          <w:szCs w:val="28"/>
        </w:rPr>
      </w:pPr>
      <w:r>
        <w:rPr>
          <w:b/>
          <w:sz w:val="28"/>
          <w:szCs w:val="28"/>
        </w:rPr>
        <w:t xml:space="preserve">Amendments to accepted evidence during the Covid-19 pandemic </w:t>
      </w:r>
    </w:p>
    <w:p w14:paraId="0068D50A" w14:textId="77777777" w:rsidR="00795AB3" w:rsidRPr="00795AB3" w:rsidRDefault="00795AB3" w:rsidP="00795AB3">
      <w:pPr>
        <w:pStyle w:val="LEUFPTitle"/>
        <w:spacing w:line="276" w:lineRule="auto"/>
        <w:rPr>
          <w:sz w:val="22"/>
          <w:szCs w:val="22"/>
        </w:rPr>
      </w:pPr>
      <w:r w:rsidRPr="00795AB3">
        <w:rPr>
          <w:sz w:val="22"/>
          <w:szCs w:val="22"/>
        </w:rPr>
        <w:t>We recognise that it may be difficult for you to obtain evidence of your disability during the current pandemic situation.  We have therefore agreed to accept additional, non-standard types of evidence for basic interim support arrangements only. The types of evidence we will accept during this period are listed below. Please note that, in order to access a full range of support on a permanent basis, you will be required to provide additional evidence which meets our standard criteria once the current restrictions are removed.</w:t>
      </w:r>
    </w:p>
    <w:p w14:paraId="50C1845F" w14:textId="77777777" w:rsidR="00795AB3" w:rsidRPr="00795AB3" w:rsidRDefault="00795AB3" w:rsidP="00795AB3">
      <w:pPr>
        <w:pStyle w:val="LEUFPTitle"/>
        <w:spacing w:line="276" w:lineRule="auto"/>
        <w:rPr>
          <w:sz w:val="22"/>
          <w:szCs w:val="22"/>
        </w:rPr>
      </w:pPr>
    </w:p>
    <w:p w14:paraId="2B002301" w14:textId="2DDF755B" w:rsidR="00795AB3" w:rsidRPr="00795AB3" w:rsidRDefault="00795AB3" w:rsidP="00795AB3">
      <w:pPr>
        <w:pStyle w:val="LEUFPTitle"/>
        <w:spacing w:line="276" w:lineRule="auto"/>
        <w:rPr>
          <w:sz w:val="22"/>
          <w:szCs w:val="22"/>
        </w:rPr>
      </w:pPr>
      <w:r w:rsidRPr="00795AB3">
        <w:rPr>
          <w:sz w:val="22"/>
          <w:szCs w:val="22"/>
        </w:rPr>
        <w:t xml:space="preserve">Providing the types of evidence listed in this update does not confirm disability. You will not be recorded as disabled on your student record, and you will need to provide additional information which clearly demonstrates that you meet the </w:t>
      </w:r>
      <w:hyperlink r:id="rId8" w:history="1">
        <w:r w:rsidRPr="00024CEB">
          <w:rPr>
            <w:rStyle w:val="Hyperlink"/>
            <w:sz w:val="22"/>
            <w:szCs w:val="22"/>
          </w:rPr>
          <w:t>legal definition of disability</w:t>
        </w:r>
      </w:hyperlink>
      <w:r w:rsidRPr="00795AB3">
        <w:rPr>
          <w:sz w:val="22"/>
          <w:szCs w:val="22"/>
        </w:rPr>
        <w:t xml:space="preserve"> before we can amend your record and arrange further support. You can find guidance about suitable evidence in the table below this update.</w:t>
      </w:r>
    </w:p>
    <w:p w14:paraId="3F4BB435" w14:textId="77777777" w:rsidR="00795AB3" w:rsidRPr="00795AB3" w:rsidRDefault="00795AB3" w:rsidP="00795AB3">
      <w:pPr>
        <w:pStyle w:val="LEUFPTitle"/>
        <w:spacing w:line="276" w:lineRule="auto"/>
        <w:rPr>
          <w:sz w:val="22"/>
          <w:szCs w:val="22"/>
        </w:rPr>
      </w:pPr>
    </w:p>
    <w:p w14:paraId="6D394104" w14:textId="5099B66E" w:rsidR="00795AB3" w:rsidRDefault="00795AB3" w:rsidP="00795AB3">
      <w:pPr>
        <w:pStyle w:val="LEUFPTitle"/>
        <w:spacing w:line="276" w:lineRule="auto"/>
        <w:rPr>
          <w:sz w:val="22"/>
          <w:szCs w:val="22"/>
        </w:rPr>
      </w:pPr>
      <w:r w:rsidRPr="00795AB3">
        <w:rPr>
          <w:sz w:val="22"/>
          <w:szCs w:val="22"/>
        </w:rPr>
        <w:t xml:space="preserve">If you are not sure whether your evidence is acceptable, please </w:t>
      </w:r>
      <w:hyperlink r:id="rId9" w:history="1">
        <w:r w:rsidRPr="00795AB3">
          <w:rPr>
            <w:rStyle w:val="Hyperlink"/>
            <w:sz w:val="22"/>
            <w:szCs w:val="22"/>
          </w:rPr>
          <w:t>send it to us</w:t>
        </w:r>
      </w:hyperlink>
      <w:r w:rsidRPr="00795AB3">
        <w:rPr>
          <w:sz w:val="22"/>
          <w:szCs w:val="22"/>
        </w:rPr>
        <w:t xml:space="preserve"> anyway and we will assess it and let you know what you need to do next.</w:t>
      </w:r>
    </w:p>
    <w:p w14:paraId="3131619B" w14:textId="77777777" w:rsidR="00795AB3" w:rsidRPr="00795AB3" w:rsidRDefault="00795AB3" w:rsidP="00795AB3">
      <w:pPr>
        <w:pStyle w:val="LEUFPTitle"/>
        <w:spacing w:line="276" w:lineRule="auto"/>
        <w:rPr>
          <w:sz w:val="22"/>
          <w:szCs w:val="22"/>
        </w:rPr>
      </w:pPr>
    </w:p>
    <w:tbl>
      <w:tblPr>
        <w:tblStyle w:val="TableGrid"/>
        <w:tblW w:w="10569" w:type="dxa"/>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80" w:firstRow="0" w:lastRow="0" w:firstColumn="1" w:lastColumn="0" w:noHBand="0" w:noVBand="1"/>
        <w:tblDescription w:val="Header row"/>
      </w:tblPr>
      <w:tblGrid>
        <w:gridCol w:w="10569"/>
      </w:tblGrid>
      <w:tr w:rsidR="00F75965" w14:paraId="049F2CE7" w14:textId="77777777" w:rsidTr="0044022E">
        <w:trPr>
          <w:trHeight w:val="867"/>
          <w:tblHeader/>
        </w:trPr>
        <w:tc>
          <w:tcPr>
            <w:tcW w:w="10569" w:type="dxa"/>
            <w:shd w:val="clear" w:color="auto" w:fill="D9D9D9" w:themeFill="background1" w:themeFillShade="D9"/>
          </w:tcPr>
          <w:p w14:paraId="544D06C6" w14:textId="67BB106E" w:rsidR="00F75965" w:rsidRPr="00FA706D" w:rsidRDefault="00F75965" w:rsidP="00125D22">
            <w:pPr>
              <w:pStyle w:val="LEUFPTitle"/>
              <w:rPr>
                <w:b/>
                <w:sz w:val="24"/>
                <w:szCs w:val="24"/>
              </w:rPr>
            </w:pPr>
            <w:r w:rsidRPr="00FA706D">
              <w:rPr>
                <w:b/>
                <w:sz w:val="24"/>
                <w:szCs w:val="24"/>
              </w:rPr>
              <w:t>Types of evidence</w:t>
            </w:r>
            <w:r>
              <w:rPr>
                <w:b/>
                <w:sz w:val="24"/>
                <w:szCs w:val="24"/>
              </w:rPr>
              <w:t xml:space="preserve"> accepted</w:t>
            </w:r>
          </w:p>
        </w:tc>
      </w:tr>
      <w:tr w:rsidR="00F75965" w:rsidRPr="00EE51E5" w14:paraId="4116AADA" w14:textId="77777777" w:rsidTr="0044022E">
        <w:trPr>
          <w:trHeight w:val="866"/>
        </w:trPr>
        <w:tc>
          <w:tcPr>
            <w:tcW w:w="10569" w:type="dxa"/>
          </w:tcPr>
          <w:p w14:paraId="698A5509" w14:textId="77777777" w:rsidR="00F75965" w:rsidRPr="00EE51E5" w:rsidRDefault="00F75965" w:rsidP="00125D22">
            <w:pPr>
              <w:pStyle w:val="LEUFPTitle"/>
              <w:spacing w:line="276" w:lineRule="auto"/>
              <w:rPr>
                <w:sz w:val="22"/>
                <w:szCs w:val="22"/>
              </w:rPr>
            </w:pPr>
          </w:p>
          <w:p w14:paraId="7AED202B" w14:textId="77777777" w:rsidR="00F75965" w:rsidRDefault="00F75965" w:rsidP="00125D22">
            <w:pPr>
              <w:pStyle w:val="LEUFPTitle"/>
              <w:spacing w:line="276" w:lineRule="auto"/>
              <w:rPr>
                <w:sz w:val="22"/>
                <w:szCs w:val="22"/>
              </w:rPr>
            </w:pPr>
            <w:r>
              <w:rPr>
                <w:sz w:val="22"/>
                <w:szCs w:val="22"/>
              </w:rPr>
              <w:t>A letter or email (from a verifiable email address) written by a professional which indicates a diagnosis, working diagnosis, or suspected diagnosis. This must be signed and dated and, where possible, should include an indication of the impact on your daily life, or details of previous support.</w:t>
            </w:r>
          </w:p>
          <w:p w14:paraId="75F81305" w14:textId="77777777" w:rsidR="00F75965" w:rsidRDefault="00F75965" w:rsidP="00125D22">
            <w:pPr>
              <w:pStyle w:val="LEUFPTitle"/>
              <w:spacing w:line="276" w:lineRule="auto"/>
              <w:rPr>
                <w:sz w:val="22"/>
                <w:szCs w:val="22"/>
              </w:rPr>
            </w:pPr>
          </w:p>
          <w:p w14:paraId="48FE9B54" w14:textId="77777777" w:rsidR="00F75965" w:rsidRDefault="00F75965" w:rsidP="00125D22">
            <w:pPr>
              <w:pStyle w:val="LEUFPTitle"/>
              <w:spacing w:line="276" w:lineRule="auto"/>
              <w:rPr>
                <w:sz w:val="22"/>
                <w:szCs w:val="22"/>
              </w:rPr>
            </w:pPr>
            <w:r>
              <w:rPr>
                <w:sz w:val="22"/>
                <w:szCs w:val="22"/>
              </w:rPr>
              <w:t>This evidence might include:</w:t>
            </w:r>
          </w:p>
          <w:p w14:paraId="6A99D0BC" w14:textId="77777777" w:rsidR="00F75965" w:rsidRDefault="00F75965" w:rsidP="00125D22">
            <w:pPr>
              <w:pStyle w:val="LEUFPTitle"/>
              <w:spacing w:line="276" w:lineRule="auto"/>
              <w:rPr>
                <w:sz w:val="22"/>
                <w:szCs w:val="22"/>
              </w:rPr>
            </w:pPr>
          </w:p>
          <w:p w14:paraId="29E9B9BA" w14:textId="77777777" w:rsidR="00F75965" w:rsidRDefault="00F75965" w:rsidP="00125D22">
            <w:pPr>
              <w:pStyle w:val="LEUFPTitle"/>
              <w:numPr>
                <w:ilvl w:val="0"/>
                <w:numId w:val="17"/>
              </w:numPr>
              <w:spacing w:line="276" w:lineRule="auto"/>
              <w:rPr>
                <w:sz w:val="22"/>
                <w:szCs w:val="22"/>
              </w:rPr>
            </w:pPr>
            <w:r>
              <w:rPr>
                <w:sz w:val="22"/>
                <w:szCs w:val="22"/>
              </w:rPr>
              <w:t>A letter from a counsellor or therapist</w:t>
            </w:r>
          </w:p>
          <w:p w14:paraId="0686F0F6" w14:textId="77777777" w:rsidR="00F75965" w:rsidRDefault="00F75965" w:rsidP="00125D22">
            <w:pPr>
              <w:pStyle w:val="LEUFPTitle"/>
              <w:numPr>
                <w:ilvl w:val="0"/>
                <w:numId w:val="17"/>
              </w:numPr>
              <w:spacing w:line="276" w:lineRule="auto"/>
              <w:rPr>
                <w:sz w:val="22"/>
                <w:szCs w:val="22"/>
              </w:rPr>
            </w:pPr>
            <w:r>
              <w:rPr>
                <w:sz w:val="22"/>
                <w:szCs w:val="22"/>
              </w:rPr>
              <w:t>A letter or report from an occupational therapist or physiotherapist</w:t>
            </w:r>
          </w:p>
          <w:p w14:paraId="01D6BF6C" w14:textId="77777777" w:rsidR="00F75965" w:rsidRDefault="00F75965" w:rsidP="00125D22">
            <w:pPr>
              <w:pStyle w:val="LEUFPTitle"/>
              <w:numPr>
                <w:ilvl w:val="0"/>
                <w:numId w:val="17"/>
              </w:numPr>
              <w:spacing w:line="276" w:lineRule="auto"/>
              <w:rPr>
                <w:sz w:val="22"/>
                <w:szCs w:val="22"/>
              </w:rPr>
            </w:pPr>
            <w:r>
              <w:rPr>
                <w:sz w:val="22"/>
                <w:szCs w:val="22"/>
              </w:rPr>
              <w:t>Statements gathered as part of a PIP assessment</w:t>
            </w:r>
          </w:p>
          <w:p w14:paraId="267A529A" w14:textId="77777777" w:rsidR="00F75965" w:rsidRDefault="00F75965" w:rsidP="00125D22">
            <w:pPr>
              <w:pStyle w:val="LEUFPTitle"/>
              <w:numPr>
                <w:ilvl w:val="0"/>
                <w:numId w:val="17"/>
              </w:numPr>
              <w:spacing w:line="276" w:lineRule="auto"/>
              <w:rPr>
                <w:sz w:val="22"/>
                <w:szCs w:val="22"/>
              </w:rPr>
            </w:pPr>
            <w:r>
              <w:rPr>
                <w:sz w:val="22"/>
                <w:szCs w:val="22"/>
              </w:rPr>
              <w:t>An EHCP report</w:t>
            </w:r>
          </w:p>
          <w:p w14:paraId="3DBF928C" w14:textId="77777777" w:rsidR="00F75965" w:rsidRDefault="00F75965" w:rsidP="00125D22">
            <w:pPr>
              <w:pStyle w:val="LEUFPTitle"/>
              <w:numPr>
                <w:ilvl w:val="0"/>
                <w:numId w:val="17"/>
              </w:numPr>
              <w:spacing w:line="276" w:lineRule="auto"/>
              <w:rPr>
                <w:sz w:val="22"/>
                <w:szCs w:val="22"/>
              </w:rPr>
            </w:pPr>
            <w:r>
              <w:rPr>
                <w:sz w:val="22"/>
                <w:szCs w:val="22"/>
              </w:rPr>
              <w:t xml:space="preserve">A letter from your SENCO or </w:t>
            </w:r>
            <w:proofErr w:type="spellStart"/>
            <w:r>
              <w:rPr>
                <w:sz w:val="22"/>
                <w:szCs w:val="22"/>
              </w:rPr>
              <w:t>Headteacher</w:t>
            </w:r>
            <w:proofErr w:type="spellEnd"/>
          </w:p>
          <w:p w14:paraId="7965E2F7" w14:textId="77777777" w:rsidR="00F75965" w:rsidRDefault="00F75965" w:rsidP="00125D22">
            <w:pPr>
              <w:pStyle w:val="LEUFPTitle"/>
              <w:numPr>
                <w:ilvl w:val="0"/>
                <w:numId w:val="17"/>
              </w:numPr>
              <w:spacing w:line="276" w:lineRule="auto"/>
              <w:rPr>
                <w:sz w:val="22"/>
                <w:szCs w:val="22"/>
              </w:rPr>
            </w:pPr>
            <w:r>
              <w:rPr>
                <w:sz w:val="22"/>
                <w:szCs w:val="22"/>
              </w:rPr>
              <w:t>A copy of your blue badge</w:t>
            </w:r>
          </w:p>
          <w:p w14:paraId="02F1CAAB" w14:textId="77777777" w:rsidR="00F75965" w:rsidRDefault="00F75965" w:rsidP="00125D22">
            <w:pPr>
              <w:pStyle w:val="LEUFPTitle"/>
              <w:numPr>
                <w:ilvl w:val="0"/>
                <w:numId w:val="18"/>
              </w:numPr>
              <w:spacing w:line="276" w:lineRule="auto"/>
              <w:rPr>
                <w:sz w:val="22"/>
                <w:szCs w:val="22"/>
              </w:rPr>
            </w:pPr>
            <w:r>
              <w:rPr>
                <w:sz w:val="22"/>
                <w:szCs w:val="22"/>
              </w:rPr>
              <w:t xml:space="preserve">A copy of your </w:t>
            </w:r>
            <w:hyperlink r:id="rId10" w:history="1">
              <w:r w:rsidRPr="00764C4E">
                <w:rPr>
                  <w:rStyle w:val="Hyperlink"/>
                  <w:sz w:val="22"/>
                  <w:szCs w:val="22"/>
                </w:rPr>
                <w:t>GP patient summary</w:t>
              </w:r>
            </w:hyperlink>
            <w:r>
              <w:rPr>
                <w:sz w:val="22"/>
                <w:szCs w:val="22"/>
              </w:rPr>
              <w:t xml:space="preserve"> (often available online if you have access to your online records) or your </w:t>
            </w:r>
            <w:hyperlink r:id="rId11" w:history="1">
              <w:r w:rsidRPr="00764C4E">
                <w:rPr>
                  <w:rStyle w:val="Hyperlink"/>
                  <w:sz w:val="22"/>
                  <w:szCs w:val="22"/>
                </w:rPr>
                <w:t>Summary Care Record</w:t>
              </w:r>
            </w:hyperlink>
            <w:r>
              <w:rPr>
                <w:sz w:val="22"/>
                <w:szCs w:val="22"/>
              </w:rPr>
              <w:t xml:space="preserve">. This must indicate a clear diagnosis and a date of diagnosis </w:t>
            </w:r>
          </w:p>
          <w:p w14:paraId="10F8B7C6" w14:textId="77777777" w:rsidR="00F75965" w:rsidRPr="00EE51E5" w:rsidRDefault="00F75965" w:rsidP="00125D22">
            <w:pPr>
              <w:pStyle w:val="LEUFPTitle"/>
              <w:spacing w:line="276" w:lineRule="auto"/>
              <w:rPr>
                <w:sz w:val="22"/>
                <w:szCs w:val="22"/>
              </w:rPr>
            </w:pPr>
          </w:p>
          <w:p w14:paraId="30AEDC82" w14:textId="77777777" w:rsidR="00F75965" w:rsidRPr="00EE51E5" w:rsidRDefault="00F75965" w:rsidP="00125D22">
            <w:pPr>
              <w:pStyle w:val="LEUFPTitle"/>
              <w:spacing w:line="276" w:lineRule="auto"/>
              <w:rPr>
                <w:sz w:val="22"/>
                <w:szCs w:val="22"/>
              </w:rPr>
            </w:pPr>
          </w:p>
        </w:tc>
      </w:tr>
    </w:tbl>
    <w:p w14:paraId="53D5BB32" w14:textId="77777777" w:rsidR="00640C65" w:rsidRDefault="00640C65" w:rsidP="00640C65">
      <w:pPr>
        <w:pStyle w:val="LEUFPTitle"/>
        <w:spacing w:line="276" w:lineRule="auto"/>
        <w:rPr>
          <w:b/>
          <w:sz w:val="24"/>
          <w:szCs w:val="24"/>
        </w:rPr>
      </w:pPr>
    </w:p>
    <w:p w14:paraId="073DFE26" w14:textId="4E7A380C" w:rsidR="0063727B" w:rsidRDefault="0063727B" w:rsidP="00640C65">
      <w:pPr>
        <w:pStyle w:val="LEUFPTitle"/>
        <w:spacing w:line="276" w:lineRule="auto"/>
        <w:rPr>
          <w:sz w:val="22"/>
          <w:szCs w:val="22"/>
        </w:rPr>
      </w:pPr>
      <w:r w:rsidRPr="00795AB3">
        <w:rPr>
          <w:b/>
          <w:sz w:val="22"/>
          <w:szCs w:val="22"/>
        </w:rPr>
        <w:lastRenderedPageBreak/>
        <w:t xml:space="preserve">Please note: </w:t>
      </w:r>
      <w:r w:rsidRPr="00795AB3">
        <w:rPr>
          <w:sz w:val="22"/>
          <w:szCs w:val="22"/>
        </w:rPr>
        <w:t xml:space="preserve">the forms of information listed above are not evidence of a disability, and you will be required to provide additional evidence. We will inform you of the deadline by which you must provide this. </w:t>
      </w:r>
    </w:p>
    <w:p w14:paraId="41C4FBCD" w14:textId="77777777" w:rsidR="00795AB3" w:rsidRPr="00795AB3" w:rsidRDefault="00795AB3" w:rsidP="00640C65">
      <w:pPr>
        <w:pStyle w:val="LEUFPTitle"/>
        <w:spacing w:line="276" w:lineRule="auto"/>
        <w:rPr>
          <w:sz w:val="22"/>
          <w:szCs w:val="22"/>
        </w:rPr>
      </w:pPr>
    </w:p>
    <w:p w14:paraId="236F49E3" w14:textId="01A2E501" w:rsidR="0063727B" w:rsidRPr="00795AB3" w:rsidRDefault="0063727B" w:rsidP="00640C65">
      <w:pPr>
        <w:pStyle w:val="LEUFPTitle"/>
        <w:spacing w:line="276" w:lineRule="auto"/>
        <w:rPr>
          <w:sz w:val="22"/>
          <w:szCs w:val="22"/>
        </w:rPr>
      </w:pPr>
      <w:r w:rsidRPr="00795AB3">
        <w:rPr>
          <w:sz w:val="22"/>
          <w:szCs w:val="22"/>
        </w:rPr>
        <w:t xml:space="preserve">We </w:t>
      </w:r>
      <w:r w:rsidRPr="00795AB3">
        <w:rPr>
          <w:b/>
          <w:sz w:val="22"/>
          <w:szCs w:val="22"/>
        </w:rPr>
        <w:t>cannot</w:t>
      </w:r>
      <w:r w:rsidRPr="00795AB3">
        <w:rPr>
          <w:sz w:val="22"/>
          <w:szCs w:val="22"/>
        </w:rPr>
        <w:t xml:space="preserve"> accept results of screening tests or questionnaires as evidence.</w:t>
      </w:r>
    </w:p>
    <w:p w14:paraId="01751AB5" w14:textId="704BB518" w:rsidR="00F75965" w:rsidRPr="0025051F" w:rsidRDefault="00CA1162" w:rsidP="00FA706D">
      <w:pPr>
        <w:pStyle w:val="LEUFPTitle"/>
        <w:rPr>
          <w:b/>
          <w:sz w:val="28"/>
          <w:szCs w:val="28"/>
        </w:rPr>
      </w:pPr>
      <w:r w:rsidRPr="0025051F">
        <w:rPr>
          <w:b/>
          <w:sz w:val="28"/>
          <w:szCs w:val="28"/>
        </w:rPr>
        <w:t>Level of support you may receive</w:t>
      </w:r>
      <w:r w:rsidR="00B075EF" w:rsidRPr="0025051F">
        <w:rPr>
          <w:b/>
          <w:sz w:val="28"/>
          <w:szCs w:val="28"/>
        </w:rPr>
        <w:t>:</w:t>
      </w:r>
    </w:p>
    <w:p w14:paraId="09F06119" w14:textId="77777777" w:rsidR="0025051F" w:rsidRDefault="0025051F" w:rsidP="00B075EF">
      <w:pPr>
        <w:pStyle w:val="LEUFPTitle"/>
        <w:spacing w:line="276" w:lineRule="auto"/>
        <w:rPr>
          <w:sz w:val="28"/>
          <w:szCs w:val="28"/>
        </w:rPr>
      </w:pPr>
    </w:p>
    <w:p w14:paraId="79B7E52C" w14:textId="65C9AC09" w:rsidR="00CA1162" w:rsidRPr="00795AB3" w:rsidRDefault="00B075EF" w:rsidP="0025051F">
      <w:pPr>
        <w:pStyle w:val="LEUFPTitle"/>
        <w:numPr>
          <w:ilvl w:val="0"/>
          <w:numId w:val="18"/>
        </w:numPr>
        <w:spacing w:line="276" w:lineRule="auto"/>
        <w:rPr>
          <w:sz w:val="22"/>
          <w:szCs w:val="22"/>
        </w:rPr>
      </w:pPr>
      <w:r w:rsidRPr="00795AB3">
        <w:rPr>
          <w:sz w:val="22"/>
          <w:szCs w:val="22"/>
        </w:rPr>
        <w:t xml:space="preserve">Depending on the evidence you provide, we may recommend </w:t>
      </w:r>
      <w:r w:rsidRPr="00795AB3">
        <w:rPr>
          <w:b/>
          <w:sz w:val="22"/>
          <w:szCs w:val="22"/>
        </w:rPr>
        <w:t>temporary</w:t>
      </w:r>
      <w:r w:rsidRPr="00795AB3">
        <w:rPr>
          <w:sz w:val="22"/>
          <w:szCs w:val="22"/>
        </w:rPr>
        <w:t xml:space="preserve"> exam arrangements, such as extra time or rest breaks.</w:t>
      </w:r>
    </w:p>
    <w:p w14:paraId="04D9CFB2" w14:textId="77777777" w:rsidR="0025051F" w:rsidRPr="00795AB3" w:rsidRDefault="0025051F" w:rsidP="00B075EF">
      <w:pPr>
        <w:pStyle w:val="LEUFPTitle"/>
        <w:spacing w:line="276" w:lineRule="auto"/>
        <w:rPr>
          <w:sz w:val="22"/>
          <w:szCs w:val="22"/>
        </w:rPr>
      </w:pPr>
    </w:p>
    <w:p w14:paraId="68B8D40D" w14:textId="2284E14C" w:rsidR="0053503D" w:rsidRPr="00795AB3" w:rsidRDefault="0053503D" w:rsidP="0025051F">
      <w:pPr>
        <w:pStyle w:val="LEUFPTitle"/>
        <w:numPr>
          <w:ilvl w:val="0"/>
          <w:numId w:val="18"/>
        </w:numPr>
        <w:spacing w:line="276" w:lineRule="auto"/>
        <w:rPr>
          <w:sz w:val="22"/>
          <w:szCs w:val="22"/>
        </w:rPr>
      </w:pPr>
      <w:r w:rsidRPr="00795AB3">
        <w:rPr>
          <w:sz w:val="22"/>
          <w:szCs w:val="22"/>
        </w:rPr>
        <w:t>We may also inform your academic department so that they are aware of the potential impact on your studies, and we may ask them to consider basic adjustments to your learning, teaching or assessments.</w:t>
      </w:r>
    </w:p>
    <w:p w14:paraId="5EC3F6ED" w14:textId="1EE4C588" w:rsidR="0053503D" w:rsidRPr="00795AB3" w:rsidRDefault="0053503D" w:rsidP="00B075EF">
      <w:pPr>
        <w:pStyle w:val="LEUFPTitle"/>
        <w:spacing w:line="276" w:lineRule="auto"/>
        <w:rPr>
          <w:sz w:val="22"/>
          <w:szCs w:val="22"/>
        </w:rPr>
      </w:pPr>
    </w:p>
    <w:p w14:paraId="497AA74E" w14:textId="33668F24" w:rsidR="0053503D" w:rsidRPr="00795AB3" w:rsidRDefault="008913A7" w:rsidP="0025051F">
      <w:pPr>
        <w:pStyle w:val="LEUFPTitle"/>
        <w:numPr>
          <w:ilvl w:val="0"/>
          <w:numId w:val="18"/>
        </w:numPr>
        <w:spacing w:line="276" w:lineRule="auto"/>
        <w:rPr>
          <w:sz w:val="22"/>
          <w:szCs w:val="22"/>
        </w:rPr>
      </w:pPr>
      <w:r w:rsidRPr="00795AB3">
        <w:rPr>
          <w:sz w:val="22"/>
          <w:szCs w:val="22"/>
        </w:rPr>
        <w:t xml:space="preserve">We will advise you what additional evidence you may need to provide and we will give you a reasonable timescale in which to provide it. </w:t>
      </w:r>
    </w:p>
    <w:p w14:paraId="008E2D5A" w14:textId="696E7DEE" w:rsidR="008913A7" w:rsidRPr="00795AB3" w:rsidRDefault="008913A7" w:rsidP="00B075EF">
      <w:pPr>
        <w:pStyle w:val="LEUFPTitle"/>
        <w:spacing w:line="276" w:lineRule="auto"/>
        <w:rPr>
          <w:sz w:val="22"/>
          <w:szCs w:val="22"/>
        </w:rPr>
      </w:pPr>
    </w:p>
    <w:p w14:paraId="4EE2020E" w14:textId="7EF3B5B5" w:rsidR="008913A7" w:rsidRPr="00795AB3" w:rsidRDefault="008913A7" w:rsidP="0025051F">
      <w:pPr>
        <w:pStyle w:val="LEUFPTitle"/>
        <w:numPr>
          <w:ilvl w:val="0"/>
          <w:numId w:val="18"/>
        </w:numPr>
        <w:spacing w:line="276" w:lineRule="auto"/>
        <w:rPr>
          <w:sz w:val="22"/>
          <w:szCs w:val="22"/>
        </w:rPr>
      </w:pPr>
      <w:r w:rsidRPr="00795AB3">
        <w:rPr>
          <w:sz w:val="22"/>
          <w:szCs w:val="22"/>
        </w:rPr>
        <w:t>Please note: if you do not provide additional evidence once the current restrictions are removed, we may remove your exam arrangement recommendations and other support. We will advise you if this is going to happen.</w:t>
      </w:r>
    </w:p>
    <w:p w14:paraId="11843253" w14:textId="77777777" w:rsidR="009A427A" w:rsidRPr="00795AB3" w:rsidRDefault="009A427A" w:rsidP="009A427A">
      <w:pPr>
        <w:pStyle w:val="ListParagraph"/>
        <w:rPr>
          <w:sz w:val="22"/>
          <w:szCs w:val="22"/>
        </w:rPr>
      </w:pPr>
    </w:p>
    <w:p w14:paraId="668EDB69" w14:textId="320E3924" w:rsidR="009A427A" w:rsidRPr="00795AB3" w:rsidRDefault="009A427A" w:rsidP="0025051F">
      <w:pPr>
        <w:pStyle w:val="LEUFPTitle"/>
        <w:numPr>
          <w:ilvl w:val="0"/>
          <w:numId w:val="18"/>
        </w:numPr>
        <w:spacing w:line="276" w:lineRule="auto"/>
        <w:rPr>
          <w:sz w:val="22"/>
          <w:szCs w:val="22"/>
        </w:rPr>
      </w:pPr>
      <w:r w:rsidRPr="00795AB3">
        <w:rPr>
          <w:b/>
          <w:sz w:val="22"/>
          <w:szCs w:val="22"/>
        </w:rPr>
        <w:t xml:space="preserve">The evidence listed </w:t>
      </w:r>
      <w:r w:rsidR="00112055">
        <w:rPr>
          <w:b/>
          <w:sz w:val="22"/>
          <w:szCs w:val="22"/>
        </w:rPr>
        <w:t xml:space="preserve">above </w:t>
      </w:r>
      <w:bookmarkStart w:id="0" w:name="_GoBack"/>
      <w:bookmarkEnd w:id="0"/>
      <w:r w:rsidRPr="00795AB3">
        <w:rPr>
          <w:b/>
          <w:sz w:val="22"/>
          <w:szCs w:val="22"/>
        </w:rPr>
        <w:t xml:space="preserve">is not sufficient to apply for </w:t>
      </w:r>
      <w:hyperlink r:id="rId12" w:history="1">
        <w:r w:rsidRPr="00795AB3">
          <w:rPr>
            <w:rStyle w:val="Hyperlink"/>
            <w:b/>
            <w:sz w:val="22"/>
            <w:szCs w:val="22"/>
          </w:rPr>
          <w:t>Disabled Students Allowance</w:t>
        </w:r>
      </w:hyperlink>
    </w:p>
    <w:p w14:paraId="40CF5DD1" w14:textId="0CBE03D2" w:rsidR="00FA706D" w:rsidRDefault="00FA706D"/>
    <w:p w14:paraId="1782BF8B" w14:textId="659D0F1B" w:rsidR="00FA706D" w:rsidRDefault="00FA706D"/>
    <w:sectPr w:rsidR="00FA706D" w:rsidSect="00B97D61">
      <w:headerReference w:type="first" r:id="rId13"/>
      <w:pgSz w:w="11900" w:h="16840"/>
      <w:pgMar w:top="1414"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6167" w14:textId="77777777" w:rsidR="00E45211" w:rsidRDefault="00E45211" w:rsidP="004650DC">
      <w:r>
        <w:separator/>
      </w:r>
    </w:p>
  </w:endnote>
  <w:endnote w:type="continuationSeparator" w:id="0">
    <w:p w14:paraId="51C3E85C" w14:textId="77777777" w:rsidR="00E45211" w:rsidRDefault="00E45211" w:rsidP="004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1940" w14:textId="77777777" w:rsidR="00E45211" w:rsidRDefault="00E45211" w:rsidP="004650DC">
      <w:r>
        <w:separator/>
      </w:r>
    </w:p>
  </w:footnote>
  <w:footnote w:type="continuationSeparator" w:id="0">
    <w:p w14:paraId="13A726DA" w14:textId="77777777" w:rsidR="00E45211" w:rsidRDefault="00E45211" w:rsidP="0046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9ED8" w14:textId="7AA13912" w:rsidR="00BF1A34" w:rsidRDefault="00BF1A34">
    <w:pPr>
      <w:pStyle w:val="Header"/>
    </w:pPr>
    <w:r>
      <w:rPr>
        <w:noProof/>
        <w:lang w:eastAsia="en-GB"/>
      </w:rPr>
      <mc:AlternateContent>
        <mc:Choice Requires="wps">
          <w:drawing>
            <wp:inline distT="0" distB="0" distL="0" distR="0" wp14:anchorId="16175503" wp14:editId="19DB56BA">
              <wp:extent cx="3413760" cy="2069960"/>
              <wp:effectExtent l="0" t="0" r="2540" b="63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F32358" w:rsidRPr="00F32358" w14:paraId="28B8E93B" w14:textId="77777777">
                            <w:trPr>
                              <w:trHeight w:val="1338"/>
                            </w:trPr>
                            <w:tc>
                              <w:tcPr>
                                <w:tcW w:w="5399" w:type="dxa"/>
                                <w:tcMar>
                                  <w:left w:w="0" w:type="dxa"/>
                                  <w:right w:w="0" w:type="dxa"/>
                                </w:tcMar>
                                <w:vAlign w:val="bottom"/>
                              </w:tcPr>
                              <w:p w14:paraId="31605091" w14:textId="15FC7A7A" w:rsidR="00BF1A34" w:rsidRPr="00F32358" w:rsidRDefault="005169FF" w:rsidP="002F2E01">
                                <w:pPr>
                                  <w:pStyle w:val="LEUFPSchool"/>
                                  <w:rPr>
                                    <w:color w:val="FFFFFF" w:themeColor="background1"/>
                                  </w:rPr>
                                </w:pPr>
                                <w:r>
                                  <w:rPr>
                                    <w:color w:val="FFFFFF" w:themeColor="background1"/>
                                  </w:rPr>
                                  <w:t>Disability Services</w:t>
                                </w:r>
                              </w:p>
                              <w:p w14:paraId="56FFA710" w14:textId="14370B4A" w:rsidR="00BF1A34" w:rsidRPr="00F32358" w:rsidRDefault="005169FF" w:rsidP="002F2E01">
                                <w:pPr>
                                  <w:pStyle w:val="LEUFPFac"/>
                                  <w:rPr>
                                    <w:color w:val="FFFFFF" w:themeColor="background1"/>
                                  </w:rPr>
                                </w:pPr>
                                <w:r>
                                  <w:rPr>
                                    <w:color w:val="FFFFFF" w:themeColor="background1"/>
                                  </w:rPr>
                                  <w:t>Student education</w:t>
                                </w:r>
                                <w:r w:rsidR="00834B86">
                                  <w:rPr>
                                    <w:color w:val="FFFFFF" w:themeColor="background1"/>
                                  </w:rPr>
                                  <w:t xml:space="preserve"> service</w:t>
                                </w:r>
                              </w:p>
                            </w:tc>
                          </w:tr>
                        </w:tbl>
                        <w:p w14:paraId="58D83CCC" w14:textId="77777777" w:rsidR="00BF1A34" w:rsidRPr="00F32358" w:rsidRDefault="00BF1A34" w:rsidP="00BF1A34">
                          <w:pPr>
                            <w:rPr>
                              <w:color w:val="FFFFFF" w:themeColor="background1"/>
                            </w:rPr>
                          </w:pPr>
                        </w:p>
                      </w:txbxContent>
                    </wps:txbx>
                    <wps:bodyPr rot="0" vert="horz" wrap="square" lIns="0" tIns="0" rIns="0" bIns="0" anchor="b" anchorCtr="0" upright="1">
                      <a:noAutofit/>
                    </wps:bodyPr>
                  </wps:wsp>
                </a:graphicData>
              </a:graphic>
            </wp:inline>
          </w:drawing>
        </mc:Choice>
        <mc:Fallback>
          <w:pict>
            <v:shapetype w14:anchorId="16175503" id="_x0000_t202" coordsize="21600,21600" o:spt="202" path="m,l,21600r21600,l21600,xe">
              <v:stroke joinstyle="miter"/>
              <v:path gradientshapeok="t" o:connecttype="rect"/>
            </v:shapetype>
            <v:shape id="Text Box 6" o:spid="_x0000_s1026" type="#_x0000_t202" style="width:268.8pt;height:16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F32358" w:rsidRPr="00F32358" w14:paraId="28B8E93B" w14:textId="77777777">
                      <w:trPr>
                        <w:trHeight w:val="1338"/>
                      </w:trPr>
                      <w:tc>
                        <w:tcPr>
                          <w:tcW w:w="5399" w:type="dxa"/>
                          <w:tcMar>
                            <w:left w:w="0" w:type="dxa"/>
                            <w:right w:w="0" w:type="dxa"/>
                          </w:tcMar>
                          <w:vAlign w:val="bottom"/>
                        </w:tcPr>
                        <w:p w14:paraId="31605091" w14:textId="15FC7A7A" w:rsidR="00BF1A34" w:rsidRPr="00F32358" w:rsidRDefault="005169FF" w:rsidP="002F2E01">
                          <w:pPr>
                            <w:pStyle w:val="LEUFPSchool"/>
                            <w:rPr>
                              <w:color w:val="FFFFFF" w:themeColor="background1"/>
                            </w:rPr>
                          </w:pPr>
                          <w:r>
                            <w:rPr>
                              <w:color w:val="FFFFFF" w:themeColor="background1"/>
                            </w:rPr>
                            <w:t>Disability Services</w:t>
                          </w:r>
                        </w:p>
                        <w:p w14:paraId="56FFA710" w14:textId="14370B4A" w:rsidR="00BF1A34" w:rsidRPr="00F32358" w:rsidRDefault="005169FF" w:rsidP="002F2E01">
                          <w:pPr>
                            <w:pStyle w:val="LEUFPFac"/>
                            <w:rPr>
                              <w:color w:val="FFFFFF" w:themeColor="background1"/>
                            </w:rPr>
                          </w:pPr>
                          <w:r>
                            <w:rPr>
                              <w:color w:val="FFFFFF" w:themeColor="background1"/>
                            </w:rPr>
                            <w:t>Student education</w:t>
                          </w:r>
                          <w:r w:rsidR="00834B86">
                            <w:rPr>
                              <w:color w:val="FFFFFF" w:themeColor="background1"/>
                            </w:rPr>
                            <w:t xml:space="preserve"> service</w:t>
                          </w:r>
                        </w:p>
                      </w:tc>
                    </w:tr>
                  </w:tbl>
                  <w:p w14:paraId="58D83CCC" w14:textId="77777777" w:rsidR="00BF1A34" w:rsidRPr="00F32358" w:rsidRDefault="00BF1A34" w:rsidP="00BF1A34">
                    <w:pPr>
                      <w:rPr>
                        <w:color w:val="FFFFFF" w:themeColor="background1"/>
                      </w:rPr>
                    </w:pPr>
                  </w:p>
                </w:txbxContent>
              </v:textbox>
              <w10:anchorlock/>
            </v:shape>
          </w:pict>
        </mc:Fallback>
      </mc:AlternateContent>
    </w:r>
    <w:r>
      <w:rPr>
        <w:noProof/>
        <w:lang w:eastAsia="en-GB"/>
      </w:rPr>
      <w:drawing>
        <wp:anchor distT="0" distB="0" distL="114300" distR="114300" simplePos="0" relativeHeight="251658240" behindDoc="1" locked="1" layoutInCell="1" allowOverlap="1" wp14:anchorId="2CF96193" wp14:editId="3948D569">
          <wp:simplePos x="0" y="0"/>
          <wp:positionH relativeFrom="column">
            <wp:posOffset>-360045</wp:posOffset>
          </wp:positionH>
          <wp:positionV relativeFrom="page">
            <wp:posOffset>0</wp:posOffset>
          </wp:positionV>
          <wp:extent cx="7585075" cy="10721340"/>
          <wp:effectExtent l="0" t="0" r="0" b="3810"/>
          <wp:wrapNone/>
          <wp:docPr id="2" name="Picture 2" descr="Disability Services, Student Education Service, University of Leed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7585075" cy="10721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33"/>
    <w:multiLevelType w:val="hybridMultilevel"/>
    <w:tmpl w:val="DCB4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A13C6"/>
    <w:multiLevelType w:val="hybridMultilevel"/>
    <w:tmpl w:val="91EA6484"/>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 w15:restartNumberingAfterBreak="0">
    <w:nsid w:val="03686DFC"/>
    <w:multiLevelType w:val="hybridMultilevel"/>
    <w:tmpl w:val="D3FC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D4965"/>
    <w:multiLevelType w:val="hybridMultilevel"/>
    <w:tmpl w:val="D3A6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E20BA"/>
    <w:multiLevelType w:val="hybridMultilevel"/>
    <w:tmpl w:val="920416B6"/>
    <w:lvl w:ilvl="0" w:tplc="B7060C8E">
      <w:start w:val="1"/>
      <w:numFmt w:val="bullet"/>
      <w:lvlText w:val="•"/>
      <w:lvlJc w:val="left"/>
      <w:pPr>
        <w:tabs>
          <w:tab w:val="num" w:pos="720"/>
        </w:tabs>
        <w:ind w:left="720" w:hanging="360"/>
      </w:pPr>
      <w:rPr>
        <w:rFonts w:ascii="Arial" w:hAnsi="Arial" w:hint="default"/>
      </w:rPr>
    </w:lvl>
    <w:lvl w:ilvl="1" w:tplc="DDC21656" w:tentative="1">
      <w:start w:val="1"/>
      <w:numFmt w:val="bullet"/>
      <w:lvlText w:val="•"/>
      <w:lvlJc w:val="left"/>
      <w:pPr>
        <w:tabs>
          <w:tab w:val="num" w:pos="1440"/>
        </w:tabs>
        <w:ind w:left="1440" w:hanging="360"/>
      </w:pPr>
      <w:rPr>
        <w:rFonts w:ascii="Arial" w:hAnsi="Arial" w:hint="default"/>
      </w:rPr>
    </w:lvl>
    <w:lvl w:ilvl="2" w:tplc="47E456AE" w:tentative="1">
      <w:start w:val="1"/>
      <w:numFmt w:val="bullet"/>
      <w:lvlText w:val="•"/>
      <w:lvlJc w:val="left"/>
      <w:pPr>
        <w:tabs>
          <w:tab w:val="num" w:pos="2160"/>
        </w:tabs>
        <w:ind w:left="2160" w:hanging="360"/>
      </w:pPr>
      <w:rPr>
        <w:rFonts w:ascii="Arial" w:hAnsi="Arial" w:hint="default"/>
      </w:rPr>
    </w:lvl>
    <w:lvl w:ilvl="3" w:tplc="EC482188" w:tentative="1">
      <w:start w:val="1"/>
      <w:numFmt w:val="bullet"/>
      <w:lvlText w:val="•"/>
      <w:lvlJc w:val="left"/>
      <w:pPr>
        <w:tabs>
          <w:tab w:val="num" w:pos="2880"/>
        </w:tabs>
        <w:ind w:left="2880" w:hanging="360"/>
      </w:pPr>
      <w:rPr>
        <w:rFonts w:ascii="Arial" w:hAnsi="Arial" w:hint="default"/>
      </w:rPr>
    </w:lvl>
    <w:lvl w:ilvl="4" w:tplc="AD24DC3A" w:tentative="1">
      <w:start w:val="1"/>
      <w:numFmt w:val="bullet"/>
      <w:lvlText w:val="•"/>
      <w:lvlJc w:val="left"/>
      <w:pPr>
        <w:tabs>
          <w:tab w:val="num" w:pos="3600"/>
        </w:tabs>
        <w:ind w:left="3600" w:hanging="360"/>
      </w:pPr>
      <w:rPr>
        <w:rFonts w:ascii="Arial" w:hAnsi="Arial" w:hint="default"/>
      </w:rPr>
    </w:lvl>
    <w:lvl w:ilvl="5" w:tplc="56463CF2" w:tentative="1">
      <w:start w:val="1"/>
      <w:numFmt w:val="bullet"/>
      <w:lvlText w:val="•"/>
      <w:lvlJc w:val="left"/>
      <w:pPr>
        <w:tabs>
          <w:tab w:val="num" w:pos="4320"/>
        </w:tabs>
        <w:ind w:left="4320" w:hanging="360"/>
      </w:pPr>
      <w:rPr>
        <w:rFonts w:ascii="Arial" w:hAnsi="Arial" w:hint="default"/>
      </w:rPr>
    </w:lvl>
    <w:lvl w:ilvl="6" w:tplc="585E8A9C" w:tentative="1">
      <w:start w:val="1"/>
      <w:numFmt w:val="bullet"/>
      <w:lvlText w:val="•"/>
      <w:lvlJc w:val="left"/>
      <w:pPr>
        <w:tabs>
          <w:tab w:val="num" w:pos="5040"/>
        </w:tabs>
        <w:ind w:left="5040" w:hanging="360"/>
      </w:pPr>
      <w:rPr>
        <w:rFonts w:ascii="Arial" w:hAnsi="Arial" w:hint="default"/>
      </w:rPr>
    </w:lvl>
    <w:lvl w:ilvl="7" w:tplc="08B6B0FC" w:tentative="1">
      <w:start w:val="1"/>
      <w:numFmt w:val="bullet"/>
      <w:lvlText w:val="•"/>
      <w:lvlJc w:val="left"/>
      <w:pPr>
        <w:tabs>
          <w:tab w:val="num" w:pos="5760"/>
        </w:tabs>
        <w:ind w:left="5760" w:hanging="360"/>
      </w:pPr>
      <w:rPr>
        <w:rFonts w:ascii="Arial" w:hAnsi="Arial" w:hint="default"/>
      </w:rPr>
    </w:lvl>
    <w:lvl w:ilvl="8" w:tplc="6674C6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7678FF"/>
    <w:multiLevelType w:val="hybridMultilevel"/>
    <w:tmpl w:val="5E229B22"/>
    <w:lvl w:ilvl="0" w:tplc="0DE0B4B8">
      <w:start w:val="1"/>
      <w:numFmt w:val="bullet"/>
      <w:lvlText w:val="•"/>
      <w:lvlJc w:val="left"/>
      <w:pPr>
        <w:tabs>
          <w:tab w:val="num" w:pos="720"/>
        </w:tabs>
        <w:ind w:left="720" w:hanging="360"/>
      </w:pPr>
      <w:rPr>
        <w:rFonts w:ascii="Arial" w:hAnsi="Arial" w:hint="default"/>
      </w:rPr>
    </w:lvl>
    <w:lvl w:ilvl="1" w:tplc="78E43FCA" w:tentative="1">
      <w:start w:val="1"/>
      <w:numFmt w:val="bullet"/>
      <w:lvlText w:val="•"/>
      <w:lvlJc w:val="left"/>
      <w:pPr>
        <w:tabs>
          <w:tab w:val="num" w:pos="1440"/>
        </w:tabs>
        <w:ind w:left="1440" w:hanging="360"/>
      </w:pPr>
      <w:rPr>
        <w:rFonts w:ascii="Arial" w:hAnsi="Arial" w:hint="default"/>
      </w:rPr>
    </w:lvl>
    <w:lvl w:ilvl="2" w:tplc="AAAE87AE" w:tentative="1">
      <w:start w:val="1"/>
      <w:numFmt w:val="bullet"/>
      <w:lvlText w:val="•"/>
      <w:lvlJc w:val="left"/>
      <w:pPr>
        <w:tabs>
          <w:tab w:val="num" w:pos="2160"/>
        </w:tabs>
        <w:ind w:left="2160" w:hanging="360"/>
      </w:pPr>
      <w:rPr>
        <w:rFonts w:ascii="Arial" w:hAnsi="Arial" w:hint="default"/>
      </w:rPr>
    </w:lvl>
    <w:lvl w:ilvl="3" w:tplc="B8A2C6FE" w:tentative="1">
      <w:start w:val="1"/>
      <w:numFmt w:val="bullet"/>
      <w:lvlText w:val="•"/>
      <w:lvlJc w:val="left"/>
      <w:pPr>
        <w:tabs>
          <w:tab w:val="num" w:pos="2880"/>
        </w:tabs>
        <w:ind w:left="2880" w:hanging="360"/>
      </w:pPr>
      <w:rPr>
        <w:rFonts w:ascii="Arial" w:hAnsi="Arial" w:hint="default"/>
      </w:rPr>
    </w:lvl>
    <w:lvl w:ilvl="4" w:tplc="A10CBDF2" w:tentative="1">
      <w:start w:val="1"/>
      <w:numFmt w:val="bullet"/>
      <w:lvlText w:val="•"/>
      <w:lvlJc w:val="left"/>
      <w:pPr>
        <w:tabs>
          <w:tab w:val="num" w:pos="3600"/>
        </w:tabs>
        <w:ind w:left="3600" w:hanging="360"/>
      </w:pPr>
      <w:rPr>
        <w:rFonts w:ascii="Arial" w:hAnsi="Arial" w:hint="default"/>
      </w:rPr>
    </w:lvl>
    <w:lvl w:ilvl="5" w:tplc="81F0414A" w:tentative="1">
      <w:start w:val="1"/>
      <w:numFmt w:val="bullet"/>
      <w:lvlText w:val="•"/>
      <w:lvlJc w:val="left"/>
      <w:pPr>
        <w:tabs>
          <w:tab w:val="num" w:pos="4320"/>
        </w:tabs>
        <w:ind w:left="4320" w:hanging="360"/>
      </w:pPr>
      <w:rPr>
        <w:rFonts w:ascii="Arial" w:hAnsi="Arial" w:hint="default"/>
      </w:rPr>
    </w:lvl>
    <w:lvl w:ilvl="6" w:tplc="2F9A8672" w:tentative="1">
      <w:start w:val="1"/>
      <w:numFmt w:val="bullet"/>
      <w:lvlText w:val="•"/>
      <w:lvlJc w:val="left"/>
      <w:pPr>
        <w:tabs>
          <w:tab w:val="num" w:pos="5040"/>
        </w:tabs>
        <w:ind w:left="5040" w:hanging="360"/>
      </w:pPr>
      <w:rPr>
        <w:rFonts w:ascii="Arial" w:hAnsi="Arial" w:hint="default"/>
      </w:rPr>
    </w:lvl>
    <w:lvl w:ilvl="7" w:tplc="69B01E06" w:tentative="1">
      <w:start w:val="1"/>
      <w:numFmt w:val="bullet"/>
      <w:lvlText w:val="•"/>
      <w:lvlJc w:val="left"/>
      <w:pPr>
        <w:tabs>
          <w:tab w:val="num" w:pos="5760"/>
        </w:tabs>
        <w:ind w:left="5760" w:hanging="360"/>
      </w:pPr>
      <w:rPr>
        <w:rFonts w:ascii="Arial" w:hAnsi="Arial" w:hint="default"/>
      </w:rPr>
    </w:lvl>
    <w:lvl w:ilvl="8" w:tplc="228819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A54F1"/>
    <w:multiLevelType w:val="hybridMultilevel"/>
    <w:tmpl w:val="D5B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67335"/>
    <w:multiLevelType w:val="hybridMultilevel"/>
    <w:tmpl w:val="FEC806B4"/>
    <w:lvl w:ilvl="0" w:tplc="08090001">
      <w:start w:val="1"/>
      <w:numFmt w:val="bullet"/>
      <w:lvlText w:val=""/>
      <w:lvlJc w:val="left"/>
      <w:pPr>
        <w:tabs>
          <w:tab w:val="num" w:pos="720"/>
        </w:tabs>
        <w:ind w:left="720" w:hanging="360"/>
      </w:pPr>
      <w:rPr>
        <w:rFonts w:ascii="Symbol" w:hAnsi="Symbol" w:hint="default"/>
      </w:rPr>
    </w:lvl>
    <w:lvl w:ilvl="1" w:tplc="0DB8B4EA" w:tentative="1">
      <w:start w:val="1"/>
      <w:numFmt w:val="bullet"/>
      <w:lvlText w:val="•"/>
      <w:lvlJc w:val="left"/>
      <w:pPr>
        <w:tabs>
          <w:tab w:val="num" w:pos="1440"/>
        </w:tabs>
        <w:ind w:left="1440" w:hanging="360"/>
      </w:pPr>
      <w:rPr>
        <w:rFonts w:ascii="Arial" w:hAnsi="Arial" w:hint="default"/>
      </w:rPr>
    </w:lvl>
    <w:lvl w:ilvl="2" w:tplc="E2C06016" w:tentative="1">
      <w:start w:val="1"/>
      <w:numFmt w:val="bullet"/>
      <w:lvlText w:val="•"/>
      <w:lvlJc w:val="left"/>
      <w:pPr>
        <w:tabs>
          <w:tab w:val="num" w:pos="2160"/>
        </w:tabs>
        <w:ind w:left="2160" w:hanging="360"/>
      </w:pPr>
      <w:rPr>
        <w:rFonts w:ascii="Arial" w:hAnsi="Arial" w:hint="default"/>
      </w:rPr>
    </w:lvl>
    <w:lvl w:ilvl="3" w:tplc="B10CA9F2" w:tentative="1">
      <w:start w:val="1"/>
      <w:numFmt w:val="bullet"/>
      <w:lvlText w:val="•"/>
      <w:lvlJc w:val="left"/>
      <w:pPr>
        <w:tabs>
          <w:tab w:val="num" w:pos="2880"/>
        </w:tabs>
        <w:ind w:left="2880" w:hanging="360"/>
      </w:pPr>
      <w:rPr>
        <w:rFonts w:ascii="Arial" w:hAnsi="Arial" w:hint="default"/>
      </w:rPr>
    </w:lvl>
    <w:lvl w:ilvl="4" w:tplc="257EA974" w:tentative="1">
      <w:start w:val="1"/>
      <w:numFmt w:val="bullet"/>
      <w:lvlText w:val="•"/>
      <w:lvlJc w:val="left"/>
      <w:pPr>
        <w:tabs>
          <w:tab w:val="num" w:pos="3600"/>
        </w:tabs>
        <w:ind w:left="3600" w:hanging="360"/>
      </w:pPr>
      <w:rPr>
        <w:rFonts w:ascii="Arial" w:hAnsi="Arial" w:hint="default"/>
      </w:rPr>
    </w:lvl>
    <w:lvl w:ilvl="5" w:tplc="311EB56C" w:tentative="1">
      <w:start w:val="1"/>
      <w:numFmt w:val="bullet"/>
      <w:lvlText w:val="•"/>
      <w:lvlJc w:val="left"/>
      <w:pPr>
        <w:tabs>
          <w:tab w:val="num" w:pos="4320"/>
        </w:tabs>
        <w:ind w:left="4320" w:hanging="360"/>
      </w:pPr>
      <w:rPr>
        <w:rFonts w:ascii="Arial" w:hAnsi="Arial" w:hint="default"/>
      </w:rPr>
    </w:lvl>
    <w:lvl w:ilvl="6" w:tplc="A0DC860E" w:tentative="1">
      <w:start w:val="1"/>
      <w:numFmt w:val="bullet"/>
      <w:lvlText w:val="•"/>
      <w:lvlJc w:val="left"/>
      <w:pPr>
        <w:tabs>
          <w:tab w:val="num" w:pos="5040"/>
        </w:tabs>
        <w:ind w:left="5040" w:hanging="360"/>
      </w:pPr>
      <w:rPr>
        <w:rFonts w:ascii="Arial" w:hAnsi="Arial" w:hint="default"/>
      </w:rPr>
    </w:lvl>
    <w:lvl w:ilvl="7" w:tplc="4F1A1F9C" w:tentative="1">
      <w:start w:val="1"/>
      <w:numFmt w:val="bullet"/>
      <w:lvlText w:val="•"/>
      <w:lvlJc w:val="left"/>
      <w:pPr>
        <w:tabs>
          <w:tab w:val="num" w:pos="5760"/>
        </w:tabs>
        <w:ind w:left="5760" w:hanging="360"/>
      </w:pPr>
      <w:rPr>
        <w:rFonts w:ascii="Arial" w:hAnsi="Arial" w:hint="default"/>
      </w:rPr>
    </w:lvl>
    <w:lvl w:ilvl="8" w:tplc="24D452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BD54E8"/>
    <w:multiLevelType w:val="hybridMultilevel"/>
    <w:tmpl w:val="1BA4C0DC"/>
    <w:lvl w:ilvl="0" w:tplc="5BF2C9EC">
      <w:start w:val="1"/>
      <w:numFmt w:val="bullet"/>
      <w:lvlText w:val="•"/>
      <w:lvlJc w:val="left"/>
      <w:pPr>
        <w:tabs>
          <w:tab w:val="num" w:pos="720"/>
        </w:tabs>
        <w:ind w:left="720" w:hanging="360"/>
      </w:pPr>
      <w:rPr>
        <w:rFonts w:ascii="Arial" w:hAnsi="Arial" w:hint="default"/>
      </w:rPr>
    </w:lvl>
    <w:lvl w:ilvl="1" w:tplc="0DB8B4EA" w:tentative="1">
      <w:start w:val="1"/>
      <w:numFmt w:val="bullet"/>
      <w:lvlText w:val="•"/>
      <w:lvlJc w:val="left"/>
      <w:pPr>
        <w:tabs>
          <w:tab w:val="num" w:pos="1440"/>
        </w:tabs>
        <w:ind w:left="1440" w:hanging="360"/>
      </w:pPr>
      <w:rPr>
        <w:rFonts w:ascii="Arial" w:hAnsi="Arial" w:hint="default"/>
      </w:rPr>
    </w:lvl>
    <w:lvl w:ilvl="2" w:tplc="E2C06016" w:tentative="1">
      <w:start w:val="1"/>
      <w:numFmt w:val="bullet"/>
      <w:lvlText w:val="•"/>
      <w:lvlJc w:val="left"/>
      <w:pPr>
        <w:tabs>
          <w:tab w:val="num" w:pos="2160"/>
        </w:tabs>
        <w:ind w:left="2160" w:hanging="360"/>
      </w:pPr>
      <w:rPr>
        <w:rFonts w:ascii="Arial" w:hAnsi="Arial" w:hint="default"/>
      </w:rPr>
    </w:lvl>
    <w:lvl w:ilvl="3" w:tplc="B10CA9F2" w:tentative="1">
      <w:start w:val="1"/>
      <w:numFmt w:val="bullet"/>
      <w:lvlText w:val="•"/>
      <w:lvlJc w:val="left"/>
      <w:pPr>
        <w:tabs>
          <w:tab w:val="num" w:pos="2880"/>
        </w:tabs>
        <w:ind w:left="2880" w:hanging="360"/>
      </w:pPr>
      <w:rPr>
        <w:rFonts w:ascii="Arial" w:hAnsi="Arial" w:hint="default"/>
      </w:rPr>
    </w:lvl>
    <w:lvl w:ilvl="4" w:tplc="257EA974" w:tentative="1">
      <w:start w:val="1"/>
      <w:numFmt w:val="bullet"/>
      <w:lvlText w:val="•"/>
      <w:lvlJc w:val="left"/>
      <w:pPr>
        <w:tabs>
          <w:tab w:val="num" w:pos="3600"/>
        </w:tabs>
        <w:ind w:left="3600" w:hanging="360"/>
      </w:pPr>
      <w:rPr>
        <w:rFonts w:ascii="Arial" w:hAnsi="Arial" w:hint="default"/>
      </w:rPr>
    </w:lvl>
    <w:lvl w:ilvl="5" w:tplc="311EB56C" w:tentative="1">
      <w:start w:val="1"/>
      <w:numFmt w:val="bullet"/>
      <w:lvlText w:val="•"/>
      <w:lvlJc w:val="left"/>
      <w:pPr>
        <w:tabs>
          <w:tab w:val="num" w:pos="4320"/>
        </w:tabs>
        <w:ind w:left="4320" w:hanging="360"/>
      </w:pPr>
      <w:rPr>
        <w:rFonts w:ascii="Arial" w:hAnsi="Arial" w:hint="default"/>
      </w:rPr>
    </w:lvl>
    <w:lvl w:ilvl="6" w:tplc="A0DC860E" w:tentative="1">
      <w:start w:val="1"/>
      <w:numFmt w:val="bullet"/>
      <w:lvlText w:val="•"/>
      <w:lvlJc w:val="left"/>
      <w:pPr>
        <w:tabs>
          <w:tab w:val="num" w:pos="5040"/>
        </w:tabs>
        <w:ind w:left="5040" w:hanging="360"/>
      </w:pPr>
      <w:rPr>
        <w:rFonts w:ascii="Arial" w:hAnsi="Arial" w:hint="default"/>
      </w:rPr>
    </w:lvl>
    <w:lvl w:ilvl="7" w:tplc="4F1A1F9C" w:tentative="1">
      <w:start w:val="1"/>
      <w:numFmt w:val="bullet"/>
      <w:lvlText w:val="•"/>
      <w:lvlJc w:val="left"/>
      <w:pPr>
        <w:tabs>
          <w:tab w:val="num" w:pos="5760"/>
        </w:tabs>
        <w:ind w:left="5760" w:hanging="360"/>
      </w:pPr>
      <w:rPr>
        <w:rFonts w:ascii="Arial" w:hAnsi="Arial" w:hint="default"/>
      </w:rPr>
    </w:lvl>
    <w:lvl w:ilvl="8" w:tplc="24D452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AA511B"/>
    <w:multiLevelType w:val="hybridMultilevel"/>
    <w:tmpl w:val="5D0885E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0" w15:restartNumberingAfterBreak="0">
    <w:nsid w:val="3B0274DF"/>
    <w:multiLevelType w:val="hybridMultilevel"/>
    <w:tmpl w:val="6602C18C"/>
    <w:lvl w:ilvl="0" w:tplc="6A20B912">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A24BC"/>
    <w:multiLevelType w:val="hybridMultilevel"/>
    <w:tmpl w:val="010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E2344"/>
    <w:multiLevelType w:val="hybridMultilevel"/>
    <w:tmpl w:val="42A0492C"/>
    <w:lvl w:ilvl="0" w:tplc="6A20B912">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D299C"/>
    <w:multiLevelType w:val="hybridMultilevel"/>
    <w:tmpl w:val="0746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E3284"/>
    <w:multiLevelType w:val="hybridMultilevel"/>
    <w:tmpl w:val="4F8E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B5CAE"/>
    <w:multiLevelType w:val="hybridMultilevel"/>
    <w:tmpl w:val="9996B8CE"/>
    <w:lvl w:ilvl="0" w:tplc="29FAD408">
      <w:start w:val="1"/>
      <w:numFmt w:val="bullet"/>
      <w:lvlText w:val="•"/>
      <w:lvlJc w:val="left"/>
      <w:pPr>
        <w:tabs>
          <w:tab w:val="num" w:pos="720"/>
        </w:tabs>
        <w:ind w:left="720" w:hanging="360"/>
      </w:pPr>
      <w:rPr>
        <w:rFonts w:ascii="Arial" w:hAnsi="Arial" w:hint="default"/>
      </w:rPr>
    </w:lvl>
    <w:lvl w:ilvl="1" w:tplc="B3E862DA" w:tentative="1">
      <w:start w:val="1"/>
      <w:numFmt w:val="bullet"/>
      <w:lvlText w:val="•"/>
      <w:lvlJc w:val="left"/>
      <w:pPr>
        <w:tabs>
          <w:tab w:val="num" w:pos="1440"/>
        </w:tabs>
        <w:ind w:left="1440" w:hanging="360"/>
      </w:pPr>
      <w:rPr>
        <w:rFonts w:ascii="Arial" w:hAnsi="Arial" w:hint="default"/>
      </w:rPr>
    </w:lvl>
    <w:lvl w:ilvl="2" w:tplc="B5CE2E78" w:tentative="1">
      <w:start w:val="1"/>
      <w:numFmt w:val="bullet"/>
      <w:lvlText w:val="•"/>
      <w:lvlJc w:val="left"/>
      <w:pPr>
        <w:tabs>
          <w:tab w:val="num" w:pos="2160"/>
        </w:tabs>
        <w:ind w:left="2160" w:hanging="360"/>
      </w:pPr>
      <w:rPr>
        <w:rFonts w:ascii="Arial" w:hAnsi="Arial" w:hint="default"/>
      </w:rPr>
    </w:lvl>
    <w:lvl w:ilvl="3" w:tplc="3F54EC08" w:tentative="1">
      <w:start w:val="1"/>
      <w:numFmt w:val="bullet"/>
      <w:lvlText w:val="•"/>
      <w:lvlJc w:val="left"/>
      <w:pPr>
        <w:tabs>
          <w:tab w:val="num" w:pos="2880"/>
        </w:tabs>
        <w:ind w:left="2880" w:hanging="360"/>
      </w:pPr>
      <w:rPr>
        <w:rFonts w:ascii="Arial" w:hAnsi="Arial" w:hint="default"/>
      </w:rPr>
    </w:lvl>
    <w:lvl w:ilvl="4" w:tplc="72D2479E" w:tentative="1">
      <w:start w:val="1"/>
      <w:numFmt w:val="bullet"/>
      <w:lvlText w:val="•"/>
      <w:lvlJc w:val="left"/>
      <w:pPr>
        <w:tabs>
          <w:tab w:val="num" w:pos="3600"/>
        </w:tabs>
        <w:ind w:left="3600" w:hanging="360"/>
      </w:pPr>
      <w:rPr>
        <w:rFonts w:ascii="Arial" w:hAnsi="Arial" w:hint="default"/>
      </w:rPr>
    </w:lvl>
    <w:lvl w:ilvl="5" w:tplc="DF649EA0" w:tentative="1">
      <w:start w:val="1"/>
      <w:numFmt w:val="bullet"/>
      <w:lvlText w:val="•"/>
      <w:lvlJc w:val="left"/>
      <w:pPr>
        <w:tabs>
          <w:tab w:val="num" w:pos="4320"/>
        </w:tabs>
        <w:ind w:left="4320" w:hanging="360"/>
      </w:pPr>
      <w:rPr>
        <w:rFonts w:ascii="Arial" w:hAnsi="Arial" w:hint="default"/>
      </w:rPr>
    </w:lvl>
    <w:lvl w:ilvl="6" w:tplc="EA0C73BE" w:tentative="1">
      <w:start w:val="1"/>
      <w:numFmt w:val="bullet"/>
      <w:lvlText w:val="•"/>
      <w:lvlJc w:val="left"/>
      <w:pPr>
        <w:tabs>
          <w:tab w:val="num" w:pos="5040"/>
        </w:tabs>
        <w:ind w:left="5040" w:hanging="360"/>
      </w:pPr>
      <w:rPr>
        <w:rFonts w:ascii="Arial" w:hAnsi="Arial" w:hint="default"/>
      </w:rPr>
    </w:lvl>
    <w:lvl w:ilvl="7" w:tplc="A86EF5D0" w:tentative="1">
      <w:start w:val="1"/>
      <w:numFmt w:val="bullet"/>
      <w:lvlText w:val="•"/>
      <w:lvlJc w:val="left"/>
      <w:pPr>
        <w:tabs>
          <w:tab w:val="num" w:pos="5760"/>
        </w:tabs>
        <w:ind w:left="5760" w:hanging="360"/>
      </w:pPr>
      <w:rPr>
        <w:rFonts w:ascii="Arial" w:hAnsi="Arial" w:hint="default"/>
      </w:rPr>
    </w:lvl>
    <w:lvl w:ilvl="8" w:tplc="B5E244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4A37A8"/>
    <w:multiLevelType w:val="hybridMultilevel"/>
    <w:tmpl w:val="B4D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F5480"/>
    <w:multiLevelType w:val="hybridMultilevel"/>
    <w:tmpl w:val="D49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9"/>
  </w:num>
  <w:num w:numId="5">
    <w:abstractNumId w:val="11"/>
  </w:num>
  <w:num w:numId="6">
    <w:abstractNumId w:val="13"/>
  </w:num>
  <w:num w:numId="7">
    <w:abstractNumId w:val="6"/>
  </w:num>
  <w:num w:numId="8">
    <w:abstractNumId w:val="2"/>
  </w:num>
  <w:num w:numId="9">
    <w:abstractNumId w:val="14"/>
  </w:num>
  <w:num w:numId="10">
    <w:abstractNumId w:val="8"/>
  </w:num>
  <w:num w:numId="11">
    <w:abstractNumId w:val="7"/>
  </w:num>
  <w:num w:numId="12">
    <w:abstractNumId w:val="15"/>
  </w:num>
  <w:num w:numId="13">
    <w:abstractNumId w:val="0"/>
  </w:num>
  <w:num w:numId="14">
    <w:abstractNumId w:val="4"/>
  </w:num>
  <w:num w:numId="15">
    <w:abstractNumId w:val="5"/>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C"/>
    <w:rsid w:val="00003D9F"/>
    <w:rsid w:val="00021831"/>
    <w:rsid w:val="00024CEB"/>
    <w:rsid w:val="0004628B"/>
    <w:rsid w:val="00050468"/>
    <w:rsid w:val="00053CE9"/>
    <w:rsid w:val="00075F8E"/>
    <w:rsid w:val="000D0812"/>
    <w:rsid w:val="000E7E6B"/>
    <w:rsid w:val="00112055"/>
    <w:rsid w:val="00125FCA"/>
    <w:rsid w:val="00142394"/>
    <w:rsid w:val="001673A7"/>
    <w:rsid w:val="001C6BF1"/>
    <w:rsid w:val="001D0B2F"/>
    <w:rsid w:val="001D77E7"/>
    <w:rsid w:val="00231BEF"/>
    <w:rsid w:val="00233E7F"/>
    <w:rsid w:val="0025051F"/>
    <w:rsid w:val="00287ED0"/>
    <w:rsid w:val="002B36B0"/>
    <w:rsid w:val="002C0302"/>
    <w:rsid w:val="002D2B53"/>
    <w:rsid w:val="002E7118"/>
    <w:rsid w:val="002F7617"/>
    <w:rsid w:val="003019AF"/>
    <w:rsid w:val="0033648C"/>
    <w:rsid w:val="0035591B"/>
    <w:rsid w:val="0036781C"/>
    <w:rsid w:val="00371219"/>
    <w:rsid w:val="00372815"/>
    <w:rsid w:val="004331CE"/>
    <w:rsid w:val="0044022E"/>
    <w:rsid w:val="00454547"/>
    <w:rsid w:val="004650DC"/>
    <w:rsid w:val="00474A66"/>
    <w:rsid w:val="00497FA4"/>
    <w:rsid w:val="004A024B"/>
    <w:rsid w:val="004B3E65"/>
    <w:rsid w:val="004E2DE1"/>
    <w:rsid w:val="005169FF"/>
    <w:rsid w:val="0053503D"/>
    <w:rsid w:val="0053744E"/>
    <w:rsid w:val="00542ED8"/>
    <w:rsid w:val="005834C5"/>
    <w:rsid w:val="005D4763"/>
    <w:rsid w:val="005D5297"/>
    <w:rsid w:val="005F58A2"/>
    <w:rsid w:val="00607EE1"/>
    <w:rsid w:val="0063727B"/>
    <w:rsid w:val="00640C65"/>
    <w:rsid w:val="00662DF8"/>
    <w:rsid w:val="00667AFB"/>
    <w:rsid w:val="00671DE1"/>
    <w:rsid w:val="00671FCC"/>
    <w:rsid w:val="006747EA"/>
    <w:rsid w:val="006B01EF"/>
    <w:rsid w:val="006C7A9B"/>
    <w:rsid w:val="006D36F9"/>
    <w:rsid w:val="007143D9"/>
    <w:rsid w:val="007170FE"/>
    <w:rsid w:val="00733805"/>
    <w:rsid w:val="00737C41"/>
    <w:rsid w:val="00764C4E"/>
    <w:rsid w:val="00795AB3"/>
    <w:rsid w:val="007B00D8"/>
    <w:rsid w:val="007D25CC"/>
    <w:rsid w:val="00803439"/>
    <w:rsid w:val="008223B2"/>
    <w:rsid w:val="00834B86"/>
    <w:rsid w:val="0087215A"/>
    <w:rsid w:val="008913A7"/>
    <w:rsid w:val="008C3B7A"/>
    <w:rsid w:val="00901239"/>
    <w:rsid w:val="0090778F"/>
    <w:rsid w:val="009426C1"/>
    <w:rsid w:val="009569DF"/>
    <w:rsid w:val="00974896"/>
    <w:rsid w:val="0098696B"/>
    <w:rsid w:val="009A427A"/>
    <w:rsid w:val="009D12E4"/>
    <w:rsid w:val="009D5A33"/>
    <w:rsid w:val="009E46F7"/>
    <w:rsid w:val="00A0234D"/>
    <w:rsid w:val="00A154AC"/>
    <w:rsid w:val="00A57354"/>
    <w:rsid w:val="00AD4887"/>
    <w:rsid w:val="00AE1D1D"/>
    <w:rsid w:val="00B075EF"/>
    <w:rsid w:val="00B106A9"/>
    <w:rsid w:val="00B36FFE"/>
    <w:rsid w:val="00B56BF3"/>
    <w:rsid w:val="00B86951"/>
    <w:rsid w:val="00B97D61"/>
    <w:rsid w:val="00BA0087"/>
    <w:rsid w:val="00BE3C9F"/>
    <w:rsid w:val="00BE5F96"/>
    <w:rsid w:val="00BF1A34"/>
    <w:rsid w:val="00C0020D"/>
    <w:rsid w:val="00C10214"/>
    <w:rsid w:val="00C16087"/>
    <w:rsid w:val="00C44290"/>
    <w:rsid w:val="00C45797"/>
    <w:rsid w:val="00C6313E"/>
    <w:rsid w:val="00C64E7D"/>
    <w:rsid w:val="00C706C1"/>
    <w:rsid w:val="00CA1162"/>
    <w:rsid w:val="00CD579A"/>
    <w:rsid w:val="00D256F7"/>
    <w:rsid w:val="00D61100"/>
    <w:rsid w:val="00DF33CB"/>
    <w:rsid w:val="00E10A01"/>
    <w:rsid w:val="00E20487"/>
    <w:rsid w:val="00E45211"/>
    <w:rsid w:val="00E646FC"/>
    <w:rsid w:val="00E71C09"/>
    <w:rsid w:val="00EC3BA6"/>
    <w:rsid w:val="00EE51E5"/>
    <w:rsid w:val="00EE65AA"/>
    <w:rsid w:val="00F166A3"/>
    <w:rsid w:val="00F32358"/>
    <w:rsid w:val="00F353B5"/>
    <w:rsid w:val="00F54CF2"/>
    <w:rsid w:val="00F75965"/>
    <w:rsid w:val="00FA706D"/>
    <w:rsid w:val="00FD0E6D"/>
    <w:rsid w:val="00FE4719"/>
    <w:rsid w:val="00FF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70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7170F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character" w:styleId="CommentReference">
    <w:name w:val="annotation reference"/>
    <w:basedOn w:val="DefaultParagraphFont"/>
    <w:uiPriority w:val="99"/>
    <w:semiHidden/>
    <w:unhideWhenUsed/>
    <w:rsid w:val="00901239"/>
    <w:rPr>
      <w:sz w:val="16"/>
      <w:szCs w:val="16"/>
    </w:rPr>
  </w:style>
  <w:style w:type="paragraph" w:styleId="CommentText">
    <w:name w:val="annotation text"/>
    <w:basedOn w:val="Normal"/>
    <w:link w:val="CommentTextChar"/>
    <w:uiPriority w:val="99"/>
    <w:semiHidden/>
    <w:unhideWhenUsed/>
    <w:rsid w:val="00901239"/>
    <w:rPr>
      <w:sz w:val="20"/>
      <w:szCs w:val="20"/>
    </w:rPr>
  </w:style>
  <w:style w:type="character" w:customStyle="1" w:styleId="CommentTextChar">
    <w:name w:val="Comment Text Char"/>
    <w:basedOn w:val="DefaultParagraphFont"/>
    <w:link w:val="CommentText"/>
    <w:uiPriority w:val="99"/>
    <w:semiHidden/>
    <w:rsid w:val="00901239"/>
    <w:rPr>
      <w:sz w:val="20"/>
      <w:szCs w:val="20"/>
    </w:rPr>
  </w:style>
  <w:style w:type="paragraph" w:styleId="CommentSubject">
    <w:name w:val="annotation subject"/>
    <w:basedOn w:val="CommentText"/>
    <w:next w:val="CommentText"/>
    <w:link w:val="CommentSubjectChar"/>
    <w:uiPriority w:val="99"/>
    <w:semiHidden/>
    <w:unhideWhenUsed/>
    <w:rsid w:val="00901239"/>
    <w:rPr>
      <w:b/>
      <w:bCs/>
    </w:rPr>
  </w:style>
  <w:style w:type="character" w:customStyle="1" w:styleId="CommentSubjectChar">
    <w:name w:val="Comment Subject Char"/>
    <w:basedOn w:val="CommentTextChar"/>
    <w:link w:val="CommentSubject"/>
    <w:uiPriority w:val="99"/>
    <w:semiHidden/>
    <w:rsid w:val="00901239"/>
    <w:rPr>
      <w:b/>
      <w:bCs/>
      <w:sz w:val="20"/>
      <w:szCs w:val="20"/>
    </w:rPr>
  </w:style>
  <w:style w:type="paragraph" w:styleId="BalloonText">
    <w:name w:val="Balloon Text"/>
    <w:basedOn w:val="Normal"/>
    <w:link w:val="BalloonTextChar"/>
    <w:uiPriority w:val="99"/>
    <w:semiHidden/>
    <w:unhideWhenUsed/>
    <w:rsid w:val="00901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39"/>
    <w:rPr>
      <w:rFonts w:ascii="Segoe UI" w:hAnsi="Segoe UI" w:cs="Segoe UI"/>
      <w:sz w:val="18"/>
      <w:szCs w:val="18"/>
    </w:rPr>
  </w:style>
  <w:style w:type="table" w:styleId="PlainTable4">
    <w:name w:val="Plain Table 4"/>
    <w:basedOn w:val="TableNormal"/>
    <w:uiPriority w:val="44"/>
    <w:rsid w:val="00C631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31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C631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631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631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C6313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C631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C6313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737C41"/>
    <w:pPr>
      <w:spacing w:line="259" w:lineRule="auto"/>
      <w:outlineLvl w:val="9"/>
    </w:pPr>
    <w:rPr>
      <w:lang w:val="en-US"/>
    </w:rPr>
  </w:style>
  <w:style w:type="paragraph" w:styleId="ListParagraph">
    <w:name w:val="List Paragraph"/>
    <w:basedOn w:val="Normal"/>
    <w:uiPriority w:val="34"/>
    <w:qFormat/>
    <w:rsid w:val="00737C41"/>
    <w:pPr>
      <w:ind w:left="720"/>
      <w:contextualSpacing/>
    </w:pPr>
  </w:style>
  <w:style w:type="character" w:styleId="Hyperlink">
    <w:name w:val="Hyperlink"/>
    <w:basedOn w:val="DefaultParagraphFont"/>
    <w:uiPriority w:val="99"/>
    <w:unhideWhenUsed/>
    <w:rsid w:val="001D7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30769">
      <w:bodyDiv w:val="1"/>
      <w:marLeft w:val="0"/>
      <w:marRight w:val="0"/>
      <w:marTop w:val="0"/>
      <w:marBottom w:val="0"/>
      <w:divBdr>
        <w:top w:val="none" w:sz="0" w:space="0" w:color="auto"/>
        <w:left w:val="none" w:sz="0" w:space="0" w:color="auto"/>
        <w:bottom w:val="none" w:sz="0" w:space="0" w:color="auto"/>
        <w:right w:val="none" w:sz="0" w:space="0" w:color="auto"/>
      </w:divBdr>
      <w:divsChild>
        <w:div w:id="236668116">
          <w:marLeft w:val="446"/>
          <w:marRight w:val="0"/>
          <w:marTop w:val="0"/>
          <w:marBottom w:val="0"/>
          <w:divBdr>
            <w:top w:val="none" w:sz="0" w:space="0" w:color="auto"/>
            <w:left w:val="none" w:sz="0" w:space="0" w:color="auto"/>
            <w:bottom w:val="none" w:sz="0" w:space="0" w:color="auto"/>
            <w:right w:val="none" w:sz="0" w:space="0" w:color="auto"/>
          </w:divBdr>
        </w:div>
      </w:divsChild>
    </w:div>
    <w:div w:id="1329288290">
      <w:bodyDiv w:val="1"/>
      <w:marLeft w:val="0"/>
      <w:marRight w:val="0"/>
      <w:marTop w:val="0"/>
      <w:marBottom w:val="0"/>
      <w:divBdr>
        <w:top w:val="none" w:sz="0" w:space="0" w:color="auto"/>
        <w:left w:val="none" w:sz="0" w:space="0" w:color="auto"/>
        <w:bottom w:val="none" w:sz="0" w:space="0" w:color="auto"/>
        <w:right w:val="none" w:sz="0" w:space="0" w:color="auto"/>
      </w:divBdr>
      <w:divsChild>
        <w:div w:id="352078982">
          <w:marLeft w:val="446"/>
          <w:marRight w:val="0"/>
          <w:marTop w:val="0"/>
          <w:marBottom w:val="0"/>
          <w:divBdr>
            <w:top w:val="none" w:sz="0" w:space="0" w:color="auto"/>
            <w:left w:val="none" w:sz="0" w:space="0" w:color="auto"/>
            <w:bottom w:val="none" w:sz="0" w:space="0" w:color="auto"/>
            <w:right w:val="none" w:sz="0" w:space="0" w:color="auto"/>
          </w:divBdr>
        </w:div>
      </w:divsChild>
    </w:div>
    <w:div w:id="1607997822">
      <w:bodyDiv w:val="1"/>
      <w:marLeft w:val="0"/>
      <w:marRight w:val="0"/>
      <w:marTop w:val="0"/>
      <w:marBottom w:val="0"/>
      <w:divBdr>
        <w:top w:val="none" w:sz="0" w:space="0" w:color="auto"/>
        <w:left w:val="none" w:sz="0" w:space="0" w:color="auto"/>
        <w:bottom w:val="none" w:sz="0" w:space="0" w:color="auto"/>
        <w:right w:val="none" w:sz="0" w:space="0" w:color="auto"/>
      </w:divBdr>
      <w:divsChild>
        <w:div w:id="1259485302">
          <w:marLeft w:val="446"/>
          <w:marRight w:val="0"/>
          <w:marTop w:val="0"/>
          <w:marBottom w:val="0"/>
          <w:divBdr>
            <w:top w:val="none" w:sz="0" w:space="0" w:color="auto"/>
            <w:left w:val="none" w:sz="0" w:space="0" w:color="auto"/>
            <w:bottom w:val="none" w:sz="0" w:space="0" w:color="auto"/>
            <w:right w:val="none" w:sz="0" w:space="0" w:color="auto"/>
          </w:divBdr>
        </w:div>
        <w:div w:id="900679826">
          <w:marLeft w:val="446"/>
          <w:marRight w:val="0"/>
          <w:marTop w:val="0"/>
          <w:marBottom w:val="0"/>
          <w:divBdr>
            <w:top w:val="none" w:sz="0" w:space="0" w:color="auto"/>
            <w:left w:val="none" w:sz="0" w:space="0" w:color="auto"/>
            <w:bottom w:val="none" w:sz="0" w:space="0" w:color="auto"/>
            <w:right w:val="none" w:sz="0" w:space="0" w:color="auto"/>
          </w:divBdr>
        </w:div>
        <w:div w:id="634143526">
          <w:marLeft w:val="446"/>
          <w:marRight w:val="0"/>
          <w:marTop w:val="0"/>
          <w:marBottom w:val="0"/>
          <w:divBdr>
            <w:top w:val="none" w:sz="0" w:space="0" w:color="auto"/>
            <w:left w:val="none" w:sz="0" w:space="0" w:color="auto"/>
            <w:bottom w:val="none" w:sz="0" w:space="0" w:color="auto"/>
            <w:right w:val="none" w:sz="0" w:space="0" w:color="auto"/>
          </w:divBdr>
        </w:div>
        <w:div w:id="1526795337">
          <w:marLeft w:val="446"/>
          <w:marRight w:val="0"/>
          <w:marTop w:val="0"/>
          <w:marBottom w:val="0"/>
          <w:divBdr>
            <w:top w:val="none" w:sz="0" w:space="0" w:color="auto"/>
            <w:left w:val="none" w:sz="0" w:space="0" w:color="auto"/>
            <w:bottom w:val="none" w:sz="0" w:space="0" w:color="auto"/>
            <w:right w:val="none" w:sz="0" w:space="0" w:color="auto"/>
          </w:divBdr>
        </w:div>
      </w:divsChild>
    </w:div>
    <w:div w:id="2107190076">
      <w:bodyDiv w:val="1"/>
      <w:marLeft w:val="0"/>
      <w:marRight w:val="0"/>
      <w:marTop w:val="0"/>
      <w:marBottom w:val="0"/>
      <w:divBdr>
        <w:top w:val="none" w:sz="0" w:space="0" w:color="auto"/>
        <w:left w:val="none" w:sz="0" w:space="0" w:color="auto"/>
        <w:bottom w:val="none" w:sz="0" w:space="0" w:color="auto"/>
        <w:right w:val="none" w:sz="0" w:space="0" w:color="auto"/>
      </w:divBdr>
      <w:divsChild>
        <w:div w:id="801768731">
          <w:marLeft w:val="446"/>
          <w:marRight w:val="0"/>
          <w:marTop w:val="0"/>
          <w:marBottom w:val="0"/>
          <w:divBdr>
            <w:top w:val="none" w:sz="0" w:space="0" w:color="auto"/>
            <w:left w:val="none" w:sz="0" w:space="0" w:color="auto"/>
            <w:bottom w:val="none" w:sz="0" w:space="0" w:color="auto"/>
            <w:right w:val="none" w:sz="0" w:space="0" w:color="auto"/>
          </w:divBdr>
        </w:div>
        <w:div w:id="558367198">
          <w:marLeft w:val="446"/>
          <w:marRight w:val="0"/>
          <w:marTop w:val="0"/>
          <w:marBottom w:val="0"/>
          <w:divBdr>
            <w:top w:val="none" w:sz="0" w:space="0" w:color="auto"/>
            <w:left w:val="none" w:sz="0" w:space="0" w:color="auto"/>
            <w:bottom w:val="none" w:sz="0" w:space="0" w:color="auto"/>
            <w:right w:val="none" w:sz="0" w:space="0" w:color="auto"/>
          </w:divBdr>
        </w:div>
        <w:div w:id="7744038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leeds.ac.uk/info/1000031/disability_funding_and_finance/726/funding_for_disabled_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using-the-nhs/about-the-nhs/how-to-access-your-health-records/" TargetMode="External"/><Relationship Id="rId4" Type="http://schemas.openxmlformats.org/officeDocument/2006/relationships/settings" Target="settings.xml"/><Relationship Id="rId9" Type="http://schemas.openxmlformats.org/officeDocument/2006/relationships/hyperlink" Target="mailto:disability@leeds.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7381-89F2-497F-9E8B-53446E66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Megan Owen</cp:lastModifiedBy>
  <cp:revision>46</cp:revision>
  <dcterms:created xsi:type="dcterms:W3CDTF">2021-02-09T11:28:00Z</dcterms:created>
  <dcterms:modified xsi:type="dcterms:W3CDTF">2021-02-09T15:07:00Z</dcterms:modified>
</cp:coreProperties>
</file>